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2A978" w14:textId="77777777" w:rsidR="000A2C99" w:rsidRPr="000A2C99" w:rsidRDefault="000A2C99" w:rsidP="000A2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2C99">
        <w:rPr>
          <w:rFonts w:ascii="Arial" w:eastAsia="Times New Roman" w:hAnsi="Arial" w:cs="Arial"/>
          <w:b/>
          <w:bCs/>
          <w:color w:val="000000"/>
          <w:sz w:val="36"/>
          <w:szCs w:val="36"/>
        </w:rPr>
        <w:t>Lie Detection</w:t>
      </w:r>
    </w:p>
    <w:p w14:paraId="4ECC58EE" w14:textId="77777777" w:rsidR="000A2C99" w:rsidRPr="000A2C99" w:rsidRDefault="000A2C99" w:rsidP="000A2C99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0A2C99">
        <w:rPr>
          <w:rFonts w:ascii="Arial" w:eastAsia="Times New Roman" w:hAnsi="Arial" w:cs="Arial"/>
          <w:b/>
          <w:bCs/>
          <w:color w:val="000000"/>
        </w:rPr>
        <w:t>Deception and Lying</w:t>
      </w:r>
    </w:p>
    <w:p w14:paraId="107C715D" w14:textId="77777777" w:rsidR="000A2C99" w:rsidRPr="000A2C99" w:rsidRDefault="000A2C99" w:rsidP="000A2C99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Better detectors of deception are accurate about 60% of the time, with most people being at or worse than chance at detecting deception</w:t>
      </w:r>
    </w:p>
    <w:p w14:paraId="1115BA87" w14:textId="77777777" w:rsidR="000A2C99" w:rsidRPr="000A2C99" w:rsidRDefault="000A2C99" w:rsidP="000A2C99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FF0000"/>
        </w:rPr>
        <w:t>“Professional Lie- Catchers” study</w:t>
      </w:r>
      <w:r w:rsidRPr="000A2C99">
        <w:rPr>
          <w:rFonts w:ascii="Arial" w:eastAsia="Times New Roman" w:hAnsi="Arial" w:cs="Arial"/>
          <w:color w:val="000000"/>
        </w:rPr>
        <w:t xml:space="preserve">: CIA, US Secret </w:t>
      </w:r>
      <w:proofErr w:type="gramStart"/>
      <w:r w:rsidRPr="000A2C99">
        <w:rPr>
          <w:rFonts w:ascii="Arial" w:eastAsia="Times New Roman" w:hAnsi="Arial" w:cs="Arial"/>
          <w:color w:val="000000"/>
        </w:rPr>
        <w:t>Service,FBI</w:t>
      </w:r>
      <w:proofErr w:type="gramEnd"/>
      <w:r w:rsidRPr="000A2C99">
        <w:rPr>
          <w:rFonts w:ascii="Arial" w:eastAsia="Times New Roman" w:hAnsi="Arial" w:cs="Arial"/>
          <w:color w:val="000000"/>
        </w:rPr>
        <w:t>,National Security Agency,DEA,California law enforcement, judges, psychiatrists, college students,and working adults</w:t>
      </w:r>
    </w:p>
    <w:p w14:paraId="09A19A4C" w14:textId="77777777" w:rsidR="000A2C99" w:rsidRPr="000A2C99" w:rsidRDefault="000A2C99" w:rsidP="000A2C99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US Secret Service did better than expected</w:t>
      </w:r>
    </w:p>
    <w:p w14:paraId="17A91381" w14:textId="77777777" w:rsidR="000A2C99" w:rsidRPr="000A2C99" w:rsidRDefault="000A2C99" w:rsidP="000A2C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5DF0B0" w14:textId="77777777" w:rsidR="000A2C99" w:rsidRPr="000A2C99" w:rsidRDefault="000A2C99" w:rsidP="000A2C99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0A2C99">
        <w:rPr>
          <w:rFonts w:ascii="Arial" w:eastAsia="Times New Roman" w:hAnsi="Arial" w:cs="Arial"/>
          <w:b/>
          <w:bCs/>
          <w:color w:val="000000"/>
        </w:rPr>
        <w:t>Polygraph</w:t>
      </w:r>
    </w:p>
    <w:p w14:paraId="4AE76BF3" w14:textId="77777777" w:rsidR="000A2C99" w:rsidRPr="000A2C99" w:rsidRDefault="000A2C99" w:rsidP="000A2C99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Device designed to measure physiological changes that accompany emotion and stress, such as respiration, electrodermal response (skin conductance), blood pressure, and heart rate</w:t>
      </w:r>
    </w:p>
    <w:p w14:paraId="2B252537" w14:textId="77777777" w:rsidR="000A2C99" w:rsidRPr="000A2C99" w:rsidRDefault="000A2C99" w:rsidP="000A2C99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Theory is that when lying, a person’s physiological changes will be more pronounced than when they tell the truth</w:t>
      </w:r>
    </w:p>
    <w:p w14:paraId="4B1183F3" w14:textId="77777777" w:rsidR="000A2C99" w:rsidRPr="000A2C99" w:rsidRDefault="000A2C99" w:rsidP="000A2C99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Polygraph Procedures</w:t>
      </w:r>
    </w:p>
    <w:p w14:paraId="79FFDA5D" w14:textId="77777777" w:rsidR="000A2C99" w:rsidRPr="000A2C99" w:rsidRDefault="000A2C99" w:rsidP="000A2C99">
      <w:pPr>
        <w:numPr>
          <w:ilvl w:val="2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FF0000"/>
        </w:rPr>
        <w:t>Relevant-Irrelevant Technique(R-I)</w:t>
      </w:r>
      <w:r w:rsidRPr="000A2C99">
        <w:rPr>
          <w:rFonts w:ascii="Arial" w:eastAsia="Times New Roman" w:hAnsi="Arial" w:cs="Arial"/>
          <w:color w:val="000000"/>
        </w:rPr>
        <w:t>: subject is asked a series of irrelevant questions and then relevant ones to assess changes</w:t>
      </w:r>
    </w:p>
    <w:p w14:paraId="676920DD" w14:textId="77777777" w:rsidR="000A2C99" w:rsidRPr="000A2C99" w:rsidRDefault="000A2C99" w:rsidP="000A2C99">
      <w:pPr>
        <w:numPr>
          <w:ilvl w:val="2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FF0000"/>
        </w:rPr>
        <w:t>Control-of-Question Test (CQT)</w:t>
      </w:r>
      <w:r w:rsidRPr="000A2C99">
        <w:rPr>
          <w:rFonts w:ascii="Arial" w:eastAsia="Times New Roman" w:hAnsi="Arial" w:cs="Arial"/>
          <w:color w:val="000000"/>
        </w:rPr>
        <w:t>: subject is asked irrelevant questions (name, DOB, age</w:t>
      </w:r>
      <w:proofErr w:type="gramStart"/>
      <w:r w:rsidRPr="000A2C99">
        <w:rPr>
          <w:rFonts w:ascii="Arial" w:eastAsia="Times New Roman" w:hAnsi="Arial" w:cs="Arial"/>
          <w:color w:val="000000"/>
        </w:rPr>
        <w:t>) ,</w:t>
      </w:r>
      <w:proofErr w:type="gramEnd"/>
      <w:r w:rsidRPr="000A2C99">
        <w:rPr>
          <w:rFonts w:ascii="Arial" w:eastAsia="Times New Roman" w:hAnsi="Arial" w:cs="Arial"/>
          <w:color w:val="000000"/>
        </w:rPr>
        <w:t xml:space="preserve"> relevant questions (regarding details of the crime), and control questions ( based on assumptions that everyone would say yes to - example :”have you ever lied to someone in authority”). Physiological responses higher for relevant than control questions are often seen as indicative of lying.</w:t>
      </w:r>
    </w:p>
    <w:p w14:paraId="471E9A86" w14:textId="77777777" w:rsidR="000A2C99" w:rsidRPr="000A2C99" w:rsidRDefault="000A2C99" w:rsidP="000A2C99">
      <w:pPr>
        <w:numPr>
          <w:ilvl w:val="2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FF0000"/>
        </w:rPr>
        <w:t>Guilty-Knowledge Test (GKT)</w:t>
      </w:r>
      <w:r w:rsidRPr="000A2C99">
        <w:rPr>
          <w:rFonts w:ascii="Arial" w:eastAsia="Times New Roman" w:hAnsi="Arial" w:cs="Arial"/>
          <w:color w:val="000000"/>
        </w:rPr>
        <w:t>: uses details and knowledge about the crime that have not been released to the public and thus can only be answered by someone who was at the scene.</w:t>
      </w:r>
    </w:p>
    <w:p w14:paraId="7C1AD128" w14:textId="77777777" w:rsidR="000A2C99" w:rsidRPr="000A2C99" w:rsidRDefault="000A2C99" w:rsidP="000A2C99">
      <w:pPr>
        <w:numPr>
          <w:ilvl w:val="3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 xml:space="preserve">This uses the polygraph less as a “lie detector” and more to see if the suspect reacts to the guilty alternative in the </w:t>
      </w:r>
      <w:proofErr w:type="gramStart"/>
      <w:r w:rsidRPr="000A2C99">
        <w:rPr>
          <w:rFonts w:ascii="Arial" w:eastAsia="Times New Roman" w:hAnsi="Arial" w:cs="Arial"/>
          <w:color w:val="000000"/>
        </w:rPr>
        <w:t>multiple choice</w:t>
      </w:r>
      <w:proofErr w:type="gramEnd"/>
      <w:r w:rsidRPr="000A2C99">
        <w:rPr>
          <w:rFonts w:ascii="Arial" w:eastAsia="Times New Roman" w:hAnsi="Arial" w:cs="Arial"/>
          <w:color w:val="000000"/>
        </w:rPr>
        <w:t xml:space="preserve"> format</w:t>
      </w:r>
    </w:p>
    <w:p w14:paraId="2BD6DA80" w14:textId="77777777" w:rsidR="000A2C99" w:rsidRPr="000A2C99" w:rsidRDefault="000A2C99" w:rsidP="000A2C99">
      <w:pPr>
        <w:numPr>
          <w:ilvl w:val="3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FF0000"/>
        </w:rPr>
        <w:t>Suspect-Officer</w:t>
      </w:r>
      <w:r w:rsidRPr="000A2C99">
        <w:rPr>
          <w:rFonts w:ascii="Arial" w:eastAsia="Times New Roman" w:hAnsi="Arial" w:cs="Arial"/>
          <w:color w:val="000000"/>
        </w:rPr>
        <w:t>: the officer says something to the suspect about the crime that only the suspect would know about. In given a multiple choice - you are trying to see which one he responds to.</w:t>
      </w:r>
    </w:p>
    <w:p w14:paraId="6C893AC9" w14:textId="77777777" w:rsidR="000A2C99" w:rsidRPr="000A2C99" w:rsidRDefault="000A2C99" w:rsidP="000A2C99">
      <w:pPr>
        <w:numPr>
          <w:ilvl w:val="4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 xml:space="preserve">Ex: He asked the suspect to leave an article of clothing at the scene, was it a hat, shirt, glove, and jacket. A glove was left at the scene and his heart rate spiked, no one else knows a glove was left but them so 9/10 you </w:t>
      </w:r>
      <w:proofErr w:type="gramStart"/>
      <w:r w:rsidRPr="000A2C99">
        <w:rPr>
          <w:rFonts w:ascii="Arial" w:eastAsia="Times New Roman" w:hAnsi="Arial" w:cs="Arial"/>
          <w:color w:val="000000"/>
        </w:rPr>
        <w:t>can  hone</w:t>
      </w:r>
      <w:proofErr w:type="gramEnd"/>
      <w:r w:rsidRPr="000A2C99">
        <w:rPr>
          <w:rFonts w:ascii="Arial" w:eastAsia="Times New Roman" w:hAnsi="Arial" w:cs="Arial"/>
          <w:color w:val="000000"/>
        </w:rPr>
        <w:t xml:space="preserve"> in on them as a suspect more than anyone else.</w:t>
      </w:r>
    </w:p>
    <w:p w14:paraId="67A12C80" w14:textId="77777777" w:rsidR="000A2C99" w:rsidRPr="000A2C99" w:rsidRDefault="000A2C99" w:rsidP="000A2C99">
      <w:pPr>
        <w:numPr>
          <w:ilvl w:val="1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Weakness of Polygraphs</w:t>
      </w:r>
    </w:p>
    <w:p w14:paraId="2D351187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 xml:space="preserve">Emotional nonreactivity </w:t>
      </w:r>
      <w:proofErr w:type="gramStart"/>
      <w:r w:rsidRPr="000A2C99">
        <w:rPr>
          <w:rFonts w:ascii="Arial" w:eastAsia="Times New Roman" w:hAnsi="Arial" w:cs="Arial"/>
          <w:color w:val="000000"/>
        </w:rPr>
        <w:t>( can</w:t>
      </w:r>
      <w:proofErr w:type="gramEnd"/>
      <w:r w:rsidRPr="000A2C99">
        <w:rPr>
          <w:rFonts w:ascii="Arial" w:eastAsia="Times New Roman" w:hAnsi="Arial" w:cs="Arial"/>
          <w:color w:val="000000"/>
        </w:rPr>
        <w:t xml:space="preserve"> lie without reacting i.e sweating, heart rate, etc)</w:t>
      </w:r>
    </w:p>
    <w:p w14:paraId="67EE3884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Innocent people may respond strongly to incriminating questions</w:t>
      </w:r>
    </w:p>
    <w:p w14:paraId="38FAFCF1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Perceived invalidity may cause those being tested to respond in unexpected ways</w:t>
      </w:r>
    </w:p>
    <w:p w14:paraId="0FC66CFD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Lack of standardization re procedures</w:t>
      </w:r>
    </w:p>
    <w:p w14:paraId="4A4FEBAB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Possible success of “countermeasures” a way of “beating a lie detection test”</w:t>
      </w:r>
    </w:p>
    <w:p w14:paraId="7710DD14" w14:textId="77777777" w:rsidR="000A2C99" w:rsidRPr="000A2C99" w:rsidRDefault="000A2C99" w:rsidP="000A2C99">
      <w:pPr>
        <w:numPr>
          <w:ilvl w:val="1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Research on Polygraph Accuracy</w:t>
      </w:r>
    </w:p>
    <w:p w14:paraId="5CFE3FED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77% accuracy at catching guilty suspects</w:t>
      </w:r>
    </w:p>
    <w:p w14:paraId="20E74416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Exonerate 70% of innocent suspects</w:t>
      </w:r>
    </w:p>
    <w:p w14:paraId="632BC36D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Fail to catch 21% of guilty suspects</w:t>
      </w:r>
    </w:p>
    <w:p w14:paraId="20F518B9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Falsely accuse 16% of innocent suspect</w:t>
      </w:r>
    </w:p>
    <w:p w14:paraId="75C228CD" w14:textId="77777777" w:rsidR="000A2C99" w:rsidRPr="000A2C99" w:rsidRDefault="000A2C99" w:rsidP="000A2C99">
      <w:pPr>
        <w:numPr>
          <w:ilvl w:val="1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lastRenderedPageBreak/>
        <w:t>Legal Status of the Polygraph</w:t>
      </w:r>
    </w:p>
    <w:p w14:paraId="34A43822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23 states have banned the use of polygraph evidence in court</w:t>
      </w:r>
    </w:p>
    <w:p w14:paraId="1B0A4D57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 xml:space="preserve">Daubert (1993): </w:t>
      </w:r>
      <w:proofErr w:type="gramStart"/>
      <w:r w:rsidRPr="000A2C99">
        <w:rPr>
          <w:rFonts w:ascii="Arial" w:eastAsia="Times New Roman" w:hAnsi="Arial" w:cs="Arial"/>
          <w:color w:val="000000"/>
        </w:rPr>
        <w:t>the</w:t>
      </w:r>
      <w:proofErr w:type="gramEnd"/>
      <w:r w:rsidRPr="000A2C99">
        <w:rPr>
          <w:rFonts w:ascii="Arial" w:eastAsia="Times New Roman" w:hAnsi="Arial" w:cs="Arial"/>
          <w:color w:val="000000"/>
        </w:rPr>
        <w:t xml:space="preserve"> Supreme Court ruled that admissibility of polygraph testing could be done on a case by case basis</w:t>
      </w:r>
    </w:p>
    <w:p w14:paraId="7545C60A" w14:textId="77777777" w:rsidR="000A2C99" w:rsidRPr="000A2C99" w:rsidRDefault="000A2C99" w:rsidP="000A2C99">
      <w:pPr>
        <w:numPr>
          <w:ilvl w:val="2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0A2C99">
        <w:rPr>
          <w:rFonts w:ascii="Arial" w:eastAsia="Times New Roman" w:hAnsi="Arial" w:cs="Arial"/>
          <w:color w:val="000000"/>
        </w:rPr>
        <w:t>Polygraphs are more likely used prior to a trial to determine whether a case should be pursued or to extract a confession.</w:t>
      </w:r>
    </w:p>
    <w:p w14:paraId="32B82653" w14:textId="77777777" w:rsidR="000A2C99" w:rsidRDefault="000A2C99">
      <w:bookmarkStart w:id="0" w:name="_GoBack"/>
      <w:bookmarkEnd w:id="0"/>
    </w:p>
    <w:sectPr w:rsidR="000A2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0317"/>
    <w:multiLevelType w:val="multilevel"/>
    <w:tmpl w:val="5D02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60603"/>
    <w:multiLevelType w:val="hybridMultilevel"/>
    <w:tmpl w:val="BE988618"/>
    <w:lvl w:ilvl="0" w:tplc="B386CA58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68C16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2453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9877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6E09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E012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184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0CD7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E64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609E6"/>
    <w:multiLevelType w:val="hybridMultilevel"/>
    <w:tmpl w:val="C436F3AC"/>
    <w:lvl w:ilvl="0" w:tplc="CF822EF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ECC6D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0EFD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0037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278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84A7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42C8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46FB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260B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4036B8"/>
    <w:multiLevelType w:val="multilevel"/>
    <w:tmpl w:val="CED20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upperRoman"/>
        <w:lvlText w:val="%1."/>
        <w:lvlJc w:val="right"/>
      </w:lvl>
    </w:lvlOverride>
  </w:num>
  <w:num w:numId="2">
    <w:abstractNumId w:val="0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3">
    <w:abstractNumId w:val="2"/>
  </w:num>
  <w:num w:numId="4">
    <w:abstractNumId w:val="2"/>
    <w:lvlOverride w:ilvl="1">
      <w:lvl w:ilvl="1" w:tplc="FECC6D3C">
        <w:numFmt w:val="upperLetter"/>
        <w:lvlText w:val="%2."/>
        <w:lvlJc w:val="left"/>
      </w:lvl>
    </w:lvlOverride>
  </w:num>
  <w:num w:numId="5">
    <w:abstractNumId w:val="2"/>
    <w:lvlOverride w:ilvl="1">
      <w:lvl w:ilvl="1" w:tplc="FECC6D3C">
        <w:numFmt w:val="upperLetter"/>
        <w:lvlText w:val="%2."/>
        <w:lvlJc w:val="left"/>
      </w:lvl>
    </w:lvlOverride>
    <w:lvlOverride w:ilvl="3">
      <w:lvl w:ilvl="3" w:tplc="050037F6">
        <w:numFmt w:val="lowerLetter"/>
        <w:lvlText w:val="%4."/>
        <w:lvlJc w:val="left"/>
      </w:lvl>
    </w:lvlOverride>
  </w:num>
  <w:num w:numId="6">
    <w:abstractNumId w:val="3"/>
    <w:lvlOverride w:ilvl="0">
      <w:lvl w:ilvl="0">
        <w:numFmt w:val="upperRoman"/>
        <w:lvlText w:val="%1."/>
        <w:lvlJc w:val="right"/>
      </w:lvl>
    </w:lvlOverride>
  </w:num>
  <w:num w:numId="7">
    <w:abstractNumId w:val="3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8">
    <w:abstractNumId w:val="1"/>
  </w:num>
  <w:num w:numId="9">
    <w:abstractNumId w:val="1"/>
    <w:lvlOverride w:ilvl="1">
      <w:lvl w:ilvl="1" w:tplc="268C1632">
        <w:numFmt w:val="upperLetter"/>
        <w:lvlText w:val="%2."/>
        <w:lvlJc w:val="left"/>
      </w:lvl>
    </w:lvlOverride>
  </w:num>
  <w:num w:numId="10">
    <w:abstractNumId w:val="1"/>
    <w:lvlOverride w:ilvl="1">
      <w:lvl w:ilvl="1" w:tplc="268C1632">
        <w:numFmt w:val="upperLetter"/>
        <w:lvlText w:val="%2."/>
        <w:lvlJc w:val="left"/>
      </w:lvl>
    </w:lvlOverride>
    <w:lvlOverride w:ilvl="3">
      <w:lvl w:ilvl="3" w:tplc="E59877A8">
        <w:numFmt w:val="lowerLetter"/>
        <w:lvlText w:val="%4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C99"/>
    <w:rsid w:val="000A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71534"/>
  <w15:chartTrackingRefBased/>
  <w15:docId w15:val="{0620684E-64CF-4AE2-811C-0BF273430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2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Kiara Freeman</dc:creator>
  <cp:keywords/>
  <dc:description/>
  <cp:lastModifiedBy>Kiara Freeman</cp:lastModifiedBy>
  <cp:revision>1</cp:revision>
  <dcterms:created xsi:type="dcterms:W3CDTF">2020-02-20T17:54:00Z</dcterms:created>
  <dcterms:modified xsi:type="dcterms:W3CDTF">2020-02-20T17:58:00Z</dcterms:modified>
</cp:coreProperties>
</file>